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CE" w:rsidRPr="001B1DD1" w:rsidRDefault="001D21D4">
      <w:pPr>
        <w:rPr>
          <w:b/>
          <w:sz w:val="28"/>
          <w:szCs w:val="28"/>
        </w:rPr>
      </w:pPr>
      <w:r w:rsidRPr="001B1DD1">
        <w:rPr>
          <w:rFonts w:hint="eastAsia"/>
          <w:b/>
          <w:sz w:val="28"/>
          <w:szCs w:val="28"/>
        </w:rPr>
        <w:t>【本則課税用】</w:t>
      </w:r>
    </w:p>
    <w:p w:rsidR="001D21D4" w:rsidRPr="001B1DD1" w:rsidRDefault="001D21D4">
      <w:pPr>
        <w:rPr>
          <w:b/>
          <w:sz w:val="28"/>
          <w:szCs w:val="28"/>
        </w:rPr>
      </w:pPr>
      <w:r w:rsidRPr="001B1DD1">
        <w:rPr>
          <w:rFonts w:hint="eastAsia"/>
          <w:b/>
          <w:sz w:val="28"/>
          <w:szCs w:val="28"/>
        </w:rPr>
        <w:t>消費税申告準備のチェックリスト</w:t>
      </w:r>
    </w:p>
    <w:p w:rsidR="001D21D4" w:rsidRDefault="001D21D4"/>
    <w:p w:rsidR="004959AE" w:rsidRDefault="004959AE" w:rsidP="004959AE">
      <w:pPr>
        <w:ind w:left="210" w:hangingChars="100" w:hanging="210"/>
      </w:pPr>
      <w:r>
        <w:rPr>
          <w:rFonts w:hint="eastAsia"/>
        </w:rPr>
        <w:t>★下記すべての項目を申告するまでにご準備ください。準備が済んでいない場合は申告できませんのでご注意ください。</w:t>
      </w:r>
    </w:p>
    <w:p w:rsidR="004959AE" w:rsidRDefault="004959AE" w:rsidP="004959AE">
      <w:pPr>
        <w:ind w:left="210" w:hangingChars="100" w:hanging="210"/>
      </w:pPr>
      <w:r>
        <w:rPr>
          <w:rFonts w:hint="eastAsia"/>
        </w:rPr>
        <w:t>★令和</w:t>
      </w:r>
      <w:r w:rsidR="00880D48">
        <w:rPr>
          <w:rFonts w:hint="eastAsia"/>
        </w:rPr>
        <w:t>4</w:t>
      </w:r>
      <w:r>
        <w:rPr>
          <w:rFonts w:hint="eastAsia"/>
        </w:rPr>
        <w:t>年課税売上高が</w:t>
      </w:r>
      <w:r w:rsidRPr="00D86F0F">
        <w:rPr>
          <w:rFonts w:eastAsiaTheme="minorHAnsi" w:cs="ＭＳ 明朝" w:hint="eastAsia"/>
        </w:rPr>
        <w:t>1,000万円</w:t>
      </w:r>
      <w:r>
        <w:rPr>
          <w:rFonts w:eastAsiaTheme="minorHAnsi" w:cs="ＭＳ 明朝" w:hint="eastAsia"/>
        </w:rPr>
        <w:t>以下等の免税事業者要件を満たし、『消費税課税事業者選択届』を提出していない場合には『2割特例』を選択できます。</w:t>
      </w:r>
    </w:p>
    <w:p w:rsidR="001D21D4" w:rsidRPr="004959AE" w:rsidRDefault="001D21D4"/>
    <w:p w:rsidR="001D21D4" w:rsidRDefault="001D21D4"/>
    <w:p w:rsidR="001D21D4" w:rsidRDefault="001D21D4">
      <w:r>
        <w:rPr>
          <w:rFonts w:hint="eastAsia"/>
        </w:rPr>
        <w:t>□軽減税率対象の取引がある場合、区分経理した帳簿が必要になります。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 xml:space="preserve">　※区分記載した帳簿とは、軽減税率8％と標準税率10％を区分して記帳した帳簿のことです。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>□基準期間の課税売上高（2年前の課税売上高のことです※令和</w:t>
      </w:r>
      <w:r w:rsidR="00880D48">
        <w:rPr>
          <w:rFonts w:hint="eastAsia"/>
        </w:rPr>
        <w:t>6</w:t>
      </w:r>
      <w:r>
        <w:rPr>
          <w:rFonts w:hint="eastAsia"/>
        </w:rPr>
        <w:t>年消費税申告の基準期間は令和</w:t>
      </w:r>
      <w:r w:rsidR="00880D48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年）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>□『課税取引金額計算表』を作成してください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 xml:space="preserve">　・『課税取引金額計算書』が未完成の場合、申告できませんのでご了承ください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 xml:space="preserve">　・不動産所得や雑所得がある場合は、もう一枚別の『課税取引金額計算表』の用紙に記入してください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 xml:space="preserve">　・『業務用固定資産等の譲渡所得の収入金額等』がある場合はその資料をお持ちください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 xml:space="preserve">　例）営業用車両の下取り</w:t>
      </w:r>
      <w:r w:rsidR="00685CA1">
        <w:rPr>
          <w:rFonts w:hint="eastAsia"/>
        </w:rPr>
        <w:t>、売却など</w:t>
      </w:r>
    </w:p>
    <w:p w:rsidR="001D21D4" w:rsidRDefault="001D21D4" w:rsidP="001D21D4">
      <w:pPr>
        <w:ind w:left="210" w:hangingChars="100" w:hanging="210"/>
      </w:pPr>
      <w:r>
        <w:rPr>
          <w:rFonts w:hint="eastAsia"/>
        </w:rPr>
        <w:t xml:space="preserve">　・業務用固定資産等の購入がある場合（申告年度に減価償却資産等を購入した場合）は、その資料をお持ちください</w:t>
      </w:r>
    </w:p>
    <w:p w:rsidR="001D21D4" w:rsidRDefault="001B1DD1" w:rsidP="001D21D4">
      <w:pPr>
        <w:ind w:left="210" w:hangingChars="100" w:hanging="210"/>
      </w:pPr>
      <w:r>
        <w:rPr>
          <w:rFonts w:hint="eastAsia"/>
        </w:rPr>
        <w:t>□『中間納付税額』と『中間納付譲渡割額』の金額（前年度に消費税申告をしていない方、消費税納税金額によっては無い場合もあります）</w:t>
      </w:r>
    </w:p>
    <w:p w:rsidR="001B1DD1" w:rsidRPr="001B1DD1" w:rsidRDefault="001B1DD1" w:rsidP="001D21D4">
      <w:pPr>
        <w:ind w:left="210" w:hangingChars="100" w:hanging="210"/>
      </w:pPr>
      <w:r>
        <w:rPr>
          <w:rFonts w:hint="eastAsia"/>
        </w:rPr>
        <w:t>□消費税還付を受ける場合は、還付の入金先の口座情報</w:t>
      </w:r>
    </w:p>
    <w:p w:rsidR="001D21D4" w:rsidRDefault="001D21D4"/>
    <w:p w:rsidR="00E37FA6" w:rsidRDefault="00E37FA6"/>
    <w:p w:rsidR="00E37FA6" w:rsidRDefault="00E37FA6"/>
    <w:p w:rsidR="00E37FA6" w:rsidRDefault="00E37FA6">
      <w:r>
        <w:rPr>
          <w:rFonts w:hint="eastAsia"/>
        </w:rPr>
        <w:t>ご不明点がございましたら、青色申告会までご相談下さい</w:t>
      </w:r>
    </w:p>
    <w:p w:rsidR="00E37FA6" w:rsidRDefault="00E37FA6">
      <w:r>
        <w:rPr>
          <w:rFonts w:hint="eastAsia"/>
        </w:rPr>
        <w:t>TEL：046-823-0402</w:t>
      </w:r>
    </w:p>
    <w:p w:rsidR="00E37FA6" w:rsidRDefault="00E37FA6">
      <w:r>
        <w:rPr>
          <w:rFonts w:hint="eastAsia"/>
        </w:rPr>
        <w:t>MAIL:</w:t>
      </w:r>
      <w:r>
        <w:t>aoiro@yokosukacci.com</w:t>
      </w:r>
    </w:p>
    <w:p w:rsidR="00E37FA6" w:rsidRDefault="00E37FA6"/>
    <w:sectPr w:rsidR="00E37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FA6" w:rsidRDefault="00E37FA6" w:rsidP="00E37FA6">
      <w:r>
        <w:separator/>
      </w:r>
    </w:p>
  </w:endnote>
  <w:endnote w:type="continuationSeparator" w:id="0">
    <w:p w:rsidR="00E37FA6" w:rsidRDefault="00E37FA6" w:rsidP="00E3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FA6" w:rsidRDefault="00E37FA6" w:rsidP="00E37FA6">
      <w:r>
        <w:separator/>
      </w:r>
    </w:p>
  </w:footnote>
  <w:footnote w:type="continuationSeparator" w:id="0">
    <w:p w:rsidR="00E37FA6" w:rsidRDefault="00E37FA6" w:rsidP="00E3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D4"/>
    <w:rsid w:val="001B1DD1"/>
    <w:rsid w:val="001D21D4"/>
    <w:rsid w:val="004959AE"/>
    <w:rsid w:val="00685CA1"/>
    <w:rsid w:val="00880D48"/>
    <w:rsid w:val="008F47CE"/>
    <w:rsid w:val="00E3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34DCA"/>
  <w15:chartTrackingRefBased/>
  <w15:docId w15:val="{59F6BEA3-8308-4BE1-A50F-364BA613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FA6"/>
  </w:style>
  <w:style w:type="paragraph" w:styleId="a5">
    <w:name w:val="footer"/>
    <w:basedOn w:val="a"/>
    <w:link w:val="a6"/>
    <w:uiPriority w:val="99"/>
    <w:unhideWhenUsed/>
    <w:rsid w:val="00E3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一輝</dc:creator>
  <cp:keywords/>
  <dc:description/>
  <cp:lastModifiedBy>太田 一輝</cp:lastModifiedBy>
  <cp:revision>5</cp:revision>
  <dcterms:created xsi:type="dcterms:W3CDTF">2023-08-08T05:05:00Z</dcterms:created>
  <dcterms:modified xsi:type="dcterms:W3CDTF">2025-01-15T09:06:00Z</dcterms:modified>
</cp:coreProperties>
</file>